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496D78" w:rsidP="0041663B" w:rsidRDefault="00496D78" w14:paraId="7DEE1E3F" w14:textId="77777777">
      <w:pPr>
        <w:spacing w:after="0"/>
        <w:jc w:val="center"/>
        <w:rPr>
          <w:color w:val="00B0F0"/>
          <w:sz w:val="18"/>
          <w:szCs w:val="18"/>
        </w:rPr>
      </w:pPr>
    </w:p>
    <w:p w:rsidRPr="005322C0" w:rsidR="0041663B" w:rsidP="005F04F7" w:rsidRDefault="0041663B" w14:paraId="40471840" w14:textId="330B5405">
      <w:pPr>
        <w:spacing w:after="0"/>
        <w:jc w:val="center"/>
        <w:rPr>
          <w:rFonts w:cs="Times New Roman (Body CS)"/>
          <w:color w:val="1C4F94"/>
          <w:spacing w:val="-10"/>
          <w:sz w:val="18"/>
          <w:szCs w:val="18"/>
        </w:rPr>
      </w:pPr>
      <w:r w:rsidRPr="005322C0">
        <w:rPr>
          <w:rFonts w:cs="Times New Roman (Body CS)"/>
          <w:color w:val="1C4F94"/>
          <w:spacing w:val="-10"/>
          <w:sz w:val="18"/>
          <w:szCs w:val="18"/>
        </w:rPr>
        <w:t>Steve Sisolak</w:t>
      </w:r>
    </w:p>
    <w:p w:rsidRPr="0031353F" w:rsidR="0041663B" w:rsidP="005F04F7" w:rsidRDefault="0041663B" w14:paraId="5DD2CE64" w14:textId="04768AB4">
      <w:pPr>
        <w:spacing w:after="240"/>
        <w:jc w:val="center"/>
        <w:rPr>
          <w:rFonts w:cs="Times New Roman (Body CS)"/>
          <w:i/>
          <w:iCs/>
          <w:color w:val="2F5496" w:themeColor="accent1" w:themeShade="BF"/>
          <w:spacing w:val="-10"/>
          <w:sz w:val="18"/>
          <w:szCs w:val="18"/>
        </w:rPr>
      </w:pPr>
      <w:r w:rsidRPr="005322C0">
        <w:rPr>
          <w:rFonts w:cs="Times New Roman (Body CS)"/>
          <w:i/>
          <w:iCs/>
          <w:color w:val="1C4F94"/>
          <w:spacing w:val="-10"/>
          <w:sz w:val="18"/>
          <w:szCs w:val="18"/>
        </w:rPr>
        <w:t>Governor</w:t>
      </w:r>
    </w:p>
    <w:p w:rsidR="0041663B" w:rsidP="005F04F7" w:rsidRDefault="0041663B" w14:paraId="6872852B" w14:textId="3796CED0">
      <w:pPr>
        <w:spacing w:after="0"/>
        <w:jc w:val="center"/>
        <w:rPr>
          <w:sz w:val="18"/>
          <w:szCs w:val="18"/>
        </w:rPr>
      </w:pPr>
      <w:r>
        <w:rPr>
          <w:sz w:val="18"/>
          <w:szCs w:val="18"/>
        </w:rPr>
        <w:br w:type="column"/>
      </w:r>
      <w:r>
        <w:rPr>
          <w:noProof/>
          <w:sz w:val="18"/>
          <w:szCs w:val="18"/>
        </w:rPr>
        <w:drawing>
          <wp:inline distT="0" distB="0" distL="0" distR="0" wp14:anchorId="1DA1D8BF" wp14:editId="3035CE2D">
            <wp:extent cx="914400" cy="914400"/>
            <wp:effectExtent l="0" t="0" r="0" b="0"/>
            <wp:docPr id="1" name="Picture 1" descr="The Great Seal of the State of Nev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Great Seal of the State of Nevada"/>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4402" cy="914402"/>
                    </a:xfrm>
                    <a:prstGeom prst="rect">
                      <a:avLst/>
                    </a:prstGeom>
                  </pic:spPr>
                </pic:pic>
              </a:graphicData>
            </a:graphic>
          </wp:inline>
        </w:drawing>
      </w:r>
    </w:p>
    <w:p w:rsidRPr="005322C0" w:rsidR="0041663B" w:rsidP="00D02D61" w:rsidRDefault="0041663B" w14:paraId="53FEC580" w14:textId="767D99D1">
      <w:pPr>
        <w:spacing w:after="0" w:line="240" w:lineRule="auto"/>
        <w:ind w:firstLine="990"/>
        <w:rPr>
          <w:b/>
          <w:bCs/>
          <w:smallCaps/>
          <w:color w:val="1C4F94"/>
          <w:sz w:val="40"/>
          <w:szCs w:val="40"/>
        </w:rPr>
      </w:pPr>
      <w:r>
        <w:rPr>
          <w:sz w:val="18"/>
          <w:szCs w:val="18"/>
        </w:rPr>
        <w:br w:type="column"/>
      </w:r>
      <w:r w:rsidRPr="005322C0">
        <w:rPr>
          <w:b/>
          <w:bCs/>
          <w:smallCaps/>
          <w:color w:val="1C4F94"/>
          <w:sz w:val="40"/>
          <w:szCs w:val="40"/>
        </w:rPr>
        <w:t>Departmen</w:t>
      </w:r>
      <w:r w:rsidRPr="005322C0" w:rsidR="008A35C5">
        <w:rPr>
          <w:b/>
          <w:bCs/>
          <w:smallCaps/>
          <w:color w:val="1C4F94"/>
          <w:sz w:val="40"/>
          <w:szCs w:val="40"/>
        </w:rPr>
        <w:t>t of</w:t>
      </w:r>
    </w:p>
    <w:p w:rsidRPr="005322C0" w:rsidR="008A35C5" w:rsidP="00D02D61" w:rsidRDefault="008A35C5" w14:paraId="4B82E3E8" w14:textId="682D0545">
      <w:pPr>
        <w:spacing w:after="0"/>
        <w:ind w:left="-450" w:right="-898" w:firstLine="540"/>
        <w:rPr>
          <w:b/>
          <w:bCs/>
          <w:smallCaps/>
          <w:color w:val="1C4F94"/>
          <w:sz w:val="40"/>
          <w:szCs w:val="40"/>
        </w:rPr>
      </w:pPr>
      <w:r w:rsidRPr="005322C0">
        <w:rPr>
          <w:b/>
          <w:bCs/>
          <w:smallCaps/>
          <w:color w:val="1C4F94"/>
          <w:sz w:val="40"/>
          <w:szCs w:val="40"/>
        </w:rPr>
        <w:t>Health and Human Services</w:t>
      </w:r>
    </w:p>
    <w:p w:rsidRPr="005322C0" w:rsidR="008A35C5" w:rsidP="00446A1D" w:rsidRDefault="00446A1D" w14:paraId="223013BE" w14:textId="4F5154A7">
      <w:pPr>
        <w:spacing w:after="0"/>
        <w:ind w:left="-90" w:right="-898"/>
        <w:rPr>
          <w:smallCaps/>
          <w:color w:val="1C4F94"/>
          <w:sz w:val="28"/>
          <w:szCs w:val="28"/>
        </w:rPr>
      </w:pPr>
      <w:r w:rsidRPr="005322C0">
        <w:rPr>
          <w:smallCaps/>
          <w:color w:val="1C4F94"/>
          <w:sz w:val="28"/>
          <w:szCs w:val="28"/>
        </w:rPr>
        <w:t xml:space="preserve">                           </w:t>
      </w:r>
      <w:r w:rsidRPr="005322C0" w:rsidR="00D15CEA">
        <w:rPr>
          <w:smallCaps/>
          <w:color w:val="1C4F94"/>
          <w:sz w:val="28"/>
          <w:szCs w:val="28"/>
        </w:rPr>
        <w:t>Director’s Office</w:t>
      </w:r>
    </w:p>
    <w:p w:rsidRPr="005322C0" w:rsidR="004842F7" w:rsidP="00D02D61" w:rsidRDefault="008A35C5" w14:paraId="27F7EE32" w14:textId="32F7977A">
      <w:pPr>
        <w:spacing w:after="0"/>
        <w:ind w:left="360" w:right="-898" w:hanging="360"/>
        <w:rPr>
          <w:i/>
          <w:iCs/>
          <w:color w:val="1C4F94"/>
          <w:sz w:val="20"/>
          <w:szCs w:val="20"/>
        </w:rPr>
      </w:pPr>
      <w:r w:rsidRPr="005322C0">
        <w:rPr>
          <w:smallCaps/>
          <w:color w:val="1C4F94"/>
          <w:sz w:val="20"/>
          <w:szCs w:val="20"/>
        </w:rPr>
        <w:t xml:space="preserve">       </w:t>
      </w:r>
      <w:r w:rsidRPr="005322C0">
        <w:rPr>
          <w:i/>
          <w:iCs/>
          <w:color w:val="1C4F94"/>
          <w:sz w:val="20"/>
          <w:szCs w:val="20"/>
        </w:rPr>
        <w:t>Helping people. It’s who we are and what we do.</w:t>
      </w:r>
    </w:p>
    <w:p w:rsidR="00496D78" w:rsidP="004842F7" w:rsidRDefault="004842F7" w14:paraId="23B0068A" w14:textId="5347EB5D">
      <w:pPr>
        <w:spacing w:after="0"/>
        <w:ind w:left="360" w:right="-898" w:hanging="360"/>
        <w:rPr>
          <w:i/>
          <w:iCs/>
          <w:color w:val="00B0F0"/>
          <w:sz w:val="18"/>
          <w:szCs w:val="18"/>
        </w:rPr>
      </w:pPr>
      <w:r w:rsidRPr="005322C0">
        <w:rPr>
          <w:i/>
          <w:iCs/>
          <w:color w:val="1C4F94"/>
          <w:sz w:val="18"/>
          <w:szCs w:val="18"/>
        </w:rPr>
        <w:br w:type="column"/>
      </w:r>
      <w:r>
        <w:rPr>
          <w:i/>
          <w:iCs/>
          <w:smallCaps/>
          <w:noProof/>
          <w:color w:val="00B0F0"/>
          <w:sz w:val="18"/>
          <w:szCs w:val="18"/>
        </w:rPr>
        <w:drawing>
          <wp:inline distT="0" distB="0" distL="0" distR="0" wp14:anchorId="58F92A23" wp14:editId="57344428">
            <wp:extent cx="780179" cy="1040239"/>
            <wp:effectExtent l="0" t="0" r="1270" b="7620"/>
            <wp:docPr id="3" name="Picture 3" descr="DH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HHS 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0179" cy="1040239"/>
                    </a:xfrm>
                    <a:prstGeom prst="rect">
                      <a:avLst/>
                    </a:prstGeom>
                  </pic:spPr>
                </pic:pic>
              </a:graphicData>
            </a:graphic>
          </wp:inline>
        </w:drawing>
      </w:r>
    </w:p>
    <w:p w:rsidR="00496D78" w:rsidP="005322C0" w:rsidRDefault="00496D78" w14:paraId="60AE14AC" w14:textId="191AFC52">
      <w:pPr>
        <w:spacing w:after="0"/>
        <w:ind w:right="-898"/>
        <w:rPr>
          <w:i/>
          <w:iCs/>
          <w:color w:val="00B0F0"/>
          <w:sz w:val="18"/>
          <w:szCs w:val="18"/>
        </w:rPr>
      </w:pPr>
      <w:r>
        <w:rPr>
          <w:i/>
          <w:iCs/>
          <w:color w:val="00B0F0"/>
          <w:sz w:val="18"/>
          <w:szCs w:val="18"/>
        </w:rPr>
        <w:br w:type="column"/>
      </w:r>
    </w:p>
    <w:p w:rsidRPr="005322C0" w:rsidR="00FB314B" w:rsidP="005F04F7" w:rsidRDefault="00446A1D" w14:paraId="05F0840D" w14:textId="18BC85E6">
      <w:pPr>
        <w:spacing w:after="0"/>
        <w:ind w:left="-90" w:right="-2"/>
        <w:jc w:val="center"/>
        <w:rPr>
          <w:rFonts w:cs="Times New Roman (Body CS)"/>
          <w:color w:val="1C4F94"/>
          <w:spacing w:val="-10"/>
          <w:sz w:val="18"/>
          <w:szCs w:val="18"/>
        </w:rPr>
      </w:pPr>
      <w:r w:rsidRPr="005322C0">
        <w:rPr>
          <w:rFonts w:cs="Times New Roman (Body CS)"/>
          <w:color w:val="1C4F94"/>
          <w:spacing w:val="-10"/>
          <w:sz w:val="18"/>
          <w:szCs w:val="18"/>
        </w:rPr>
        <w:t>Richard Whitley, MS</w:t>
      </w:r>
    </w:p>
    <w:p w:rsidRPr="0031353F" w:rsidR="00446A1D" w:rsidP="005F04F7" w:rsidRDefault="00446A1D" w14:paraId="6394ED35" w14:textId="5EE5896A">
      <w:pPr>
        <w:spacing w:after="0"/>
        <w:ind w:left="-90" w:right="-2"/>
        <w:jc w:val="center"/>
        <w:rPr>
          <w:rFonts w:cs="Times New Roman (Body CS)"/>
          <w:i/>
          <w:iCs/>
          <w:color w:val="0070C0"/>
          <w:spacing w:val="-10"/>
          <w:sz w:val="18"/>
          <w:szCs w:val="18"/>
        </w:rPr>
        <w:sectPr w:rsidRPr="0031353F" w:rsidR="00446A1D" w:rsidSect="0045778C">
          <w:footerReference w:type="default" r:id="rId11"/>
          <w:pgSz w:w="12240" w:h="15840" w:orient="portrait"/>
          <w:pgMar w:top="720" w:right="720" w:bottom="720" w:left="720" w:header="0" w:footer="432" w:gutter="0"/>
          <w:cols w:equalWidth="0" w:space="144" w:num="5">
            <w:col w:w="1296" w:space="194"/>
            <w:col w:w="1440" w:space="194"/>
            <w:col w:w="4752" w:space="144"/>
            <w:col w:w="1327" w:space="195"/>
            <w:col w:w="1258"/>
          </w:cols>
          <w:docGrid w:linePitch="360"/>
        </w:sectPr>
      </w:pPr>
      <w:r w:rsidRPr="005322C0">
        <w:rPr>
          <w:rFonts w:cs="Times New Roman (Body CS)"/>
          <w:i/>
          <w:iCs/>
          <w:color w:val="1C4F94"/>
          <w:spacing w:val="-10"/>
          <w:sz w:val="18"/>
          <w:szCs w:val="18"/>
        </w:rPr>
        <w:t>Directo</w:t>
      </w:r>
      <w:r w:rsidR="005F04F7">
        <w:rPr>
          <w:rFonts w:cs="Times New Roman (Body CS)"/>
          <w:i/>
          <w:iCs/>
          <w:color w:val="1C4F94"/>
          <w:spacing w:val="-10"/>
          <w:sz w:val="18"/>
          <w:szCs w:val="18"/>
        </w:rPr>
        <w:t>r</w:t>
      </w:r>
    </w:p>
    <w:p w:rsidR="00827289" w:rsidP="005F04F7" w:rsidRDefault="00090A92" w14:paraId="71EACDF1" w14:textId="7421F450">
      <w:pPr>
        <w:tabs>
          <w:tab w:val="left" w:pos="953"/>
        </w:tabs>
        <w:rPr>
          <w:b/>
          <w:bCs/>
        </w:rPr>
      </w:pPr>
      <w:r>
        <w:rPr>
          <w:b/>
          <w:bCs/>
          <w:noProof/>
        </w:rPr>
        <mc:AlternateContent>
          <mc:Choice Requires="wps">
            <w:drawing>
              <wp:inline distT="0" distB="0" distL="0" distR="0" wp14:anchorId="55A6A011" wp14:editId="00DA3F50">
                <wp:extent cx="6741459" cy="24384"/>
                <wp:effectExtent l="0" t="0" r="21590" b="33020"/>
                <wp:docPr id="6" name="Straight Connector 6"/>
                <wp:cNvGraphicFramePr/>
                <a:graphic xmlns:a="http://schemas.openxmlformats.org/drawingml/2006/main">
                  <a:graphicData uri="http://schemas.microsoft.com/office/word/2010/wordprocessingShape">
                    <wps:wsp>
                      <wps:cNvCnPr/>
                      <wps:spPr>
                        <a:xfrm flipV="1">
                          <a:off x="0" y="0"/>
                          <a:ext cx="6741459" cy="24384"/>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id="Straight Connector 6" style="flip:y;visibility:visible;mso-wrap-style:square;mso-left-percent:-10001;mso-top-percent:-10001;mso-position-horizontal:absolute;mso-position-horizontal-relative:char;mso-position-vertical:absolute;mso-position-vertical-relative:line;mso-left-percent:-10001;mso-top-percent:-10001" o:spid="_x0000_s1026" strokecolor="black [3200]" strokeweight=".5pt" from="0,0" to="530.8pt,1.9pt" w14:anchorId="3CFF8A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xFBwwEAAMUDAAAOAAAAZHJzL2Uyb0RvYy54bWysU02P0zAQvSPxHyzfadJSym7UdA9dwQVB&#10;xcLevc64sfCXxqZp/z1jJw2IDwkhLpY/3nsz72WyvTtbw06AUXvX8uWi5gyc9J12x5Z//vTmxQ1n&#10;MQnXCeMdtPwCkd/tnj/bDqGBle+96QAZibjYDKHlfUqhqaooe7AiLnwAR4/KoxWJjnisOhQDqVtT&#10;rep6Uw0eu4BeQox0ez8+8l3RVwpk+qBUhMRMy6m3VFYs61Neq91WNEcUoddyakP8QxdWaEdFZ6l7&#10;kQT7ivoXKasl+uhVWkhvK6+UllA8kJtl/ZObh14EKF4onBjmmOL/k5XvTwdkumv5hjMnLH2ih4RC&#10;H/vE9t45CtAj2+SchhAbgu/dAadTDAfMps8KLVNGh0cagRIDGWPnkvJlThnOiUm63LxeL9evbjmT&#10;9LZav7xZZ/VqlMlyAWN6C96yvGm50S6HIBpxehfTCL1CiJfbGhspu3QxkMHGfQRFxqjg2FIZKdgb&#10;ZCdBw9B9WU5lCzJTlDZmJtWl5B9JEzbToIzZ3xJndKnoXZqJVjuPv6uaztdW1Yi/uh69ZttPvruU&#10;z1LioFkpgU5znYfxx3Ohf//7dt8AAAD//wMAUEsDBBQABgAIAAAAIQArpZ1f2AAAAAQBAAAPAAAA&#10;ZHJzL2Rvd25yZXYueG1sTI/BTsMwEETvSPyDtUjcqF1QQ5XGqUolxJmWS2+beJtExOsQb9vw97hc&#10;4LLSaEYzb4v15Ht1pjF2gS3MZwYUcR1cx42Fj/3rwxJUFGSHfWCy8E0R1uXtTYG5Cxd+p/NOGpVK&#10;OOZooRUZcq1j3ZLHOAsDcfKOYfQoSY6NdiNeUrnv9aMxmfbYcVpocaBtS/Xn7uQt7N+8mSrptsRf&#10;z2ZzeFlkfFhYe383bVaghCb5C8MVP6FDmZiqcGIXVW8hPSK/9+qZbJ6Bqiw8LUGXhf4PX/4AAAD/&#10;/wMAUEsBAi0AFAAGAAgAAAAhALaDOJL+AAAA4QEAABMAAAAAAAAAAAAAAAAAAAAAAFtDb250ZW50&#10;X1R5cGVzXS54bWxQSwECLQAUAAYACAAAACEAOP0h/9YAAACUAQAACwAAAAAAAAAAAAAAAAAvAQAA&#10;X3JlbHMvLnJlbHNQSwECLQAUAAYACAAAACEACW8RQcMBAADFAwAADgAAAAAAAAAAAAAAAAAuAgAA&#10;ZHJzL2Uyb0RvYy54bWxQSwECLQAUAAYACAAAACEAK6WdX9gAAAAEAQAADwAAAAAAAAAAAAAAAAAd&#10;BAAAZHJzL2Rvd25yZXYueG1sUEsFBgAAAAAEAAQA8wAAACIFAAAAAA==&#10;">
                <v:stroke joinstyle="miter"/>
                <w10:anchorlock/>
              </v:line>
            </w:pict>
          </mc:Fallback>
        </mc:AlternateContent>
      </w:r>
    </w:p>
    <w:p w:rsidRPr="00D84392" w:rsidR="00136E69" w:rsidP="00136E69" w:rsidRDefault="00136E69" w14:paraId="00635EB1" w14:textId="77777777">
      <w:pPr>
        <w:jc w:val="center"/>
        <w:rPr>
          <w:b/>
          <w:bCs/>
          <w:sz w:val="28"/>
          <w:szCs w:val="28"/>
        </w:rPr>
      </w:pPr>
      <w:r w:rsidRPr="00D84392">
        <w:rPr>
          <w:b/>
          <w:bCs/>
          <w:sz w:val="28"/>
          <w:szCs w:val="28"/>
        </w:rPr>
        <w:t>Comprehensive Addiction and Recovery Act Plans of Safe Care</w:t>
      </w:r>
    </w:p>
    <w:p w:rsidR="00136E69" w:rsidP="00136E69" w:rsidRDefault="00136E69" w14:paraId="7F3462EC" w14:textId="77777777">
      <w:pPr>
        <w:jc w:val="center"/>
        <w:rPr>
          <w:b/>
          <w:bCs/>
          <w:sz w:val="28"/>
          <w:szCs w:val="28"/>
        </w:rPr>
      </w:pPr>
      <w:r w:rsidRPr="00D84392">
        <w:rPr>
          <w:b/>
          <w:bCs/>
          <w:sz w:val="28"/>
          <w:szCs w:val="28"/>
        </w:rPr>
        <w:t xml:space="preserve">“CARA Plan of Care” </w:t>
      </w:r>
    </w:p>
    <w:p w:rsidRPr="00D84392" w:rsidR="00136E69" w:rsidP="00136E69" w:rsidRDefault="00335DEE" w14:paraId="17C3E18A" w14:textId="18B39193">
      <w:pPr>
        <w:jc w:val="center"/>
        <w:rPr>
          <w:b/>
          <w:bCs/>
          <w:sz w:val="28"/>
          <w:szCs w:val="28"/>
        </w:rPr>
      </w:pPr>
      <w:r>
        <w:rPr>
          <w:b/>
          <w:bCs/>
          <w:sz w:val="28"/>
          <w:szCs w:val="28"/>
        </w:rPr>
        <w:t xml:space="preserve">Child Welfare Agencies Requesting a </w:t>
      </w:r>
      <w:r w:rsidR="00136E69">
        <w:rPr>
          <w:b/>
          <w:bCs/>
          <w:sz w:val="28"/>
          <w:szCs w:val="28"/>
        </w:rPr>
        <w:t>Plan of Care</w:t>
      </w:r>
    </w:p>
    <w:p w:rsidR="00136E69" w:rsidP="00136E69" w:rsidRDefault="00136E69" w14:paraId="50B018EA" w14:textId="77777777">
      <w:pPr>
        <w:spacing w:after="0" w:line="240" w:lineRule="auto"/>
        <w:rPr>
          <w:b/>
          <w:bCs/>
          <w:sz w:val="24"/>
          <w:szCs w:val="24"/>
        </w:rPr>
      </w:pPr>
    </w:p>
    <w:p w:rsidRPr="00595DC1" w:rsidR="00136E69" w:rsidP="00136E69" w:rsidRDefault="00136E69" w14:paraId="0EB8A22D" w14:textId="77777777">
      <w:pPr>
        <w:rPr>
          <w:sz w:val="24"/>
          <w:szCs w:val="24"/>
          <w:u w:val="single"/>
        </w:rPr>
      </w:pPr>
      <w:r w:rsidRPr="00595DC1">
        <w:rPr>
          <w:sz w:val="24"/>
          <w:szCs w:val="24"/>
          <w:u w:val="single"/>
        </w:rPr>
        <w:t>PURPOSE</w:t>
      </w:r>
    </w:p>
    <w:p w:rsidRPr="00775E4A" w:rsidR="00136E69" w:rsidP="00136E69" w:rsidRDefault="00136E69" w14:paraId="5C3251AB" w14:textId="13135E23">
      <w:pPr>
        <w:jc w:val="both"/>
      </w:pPr>
      <w:r w:rsidRPr="00775E4A">
        <w:t xml:space="preserve">The purpose of this document is to establish a procedure for </w:t>
      </w:r>
      <w:r w:rsidR="00B356D0">
        <w:t>a child welfare agency</w:t>
      </w:r>
      <w:r w:rsidRPr="00775E4A">
        <w:t xml:space="preserve">, to request individual Plans of Care from the Division of Public and Behavioral Health, hereafter referred to as DPBH. </w:t>
      </w:r>
    </w:p>
    <w:p w:rsidR="00136E69" w:rsidP="00136E69" w:rsidRDefault="00136E69" w14:paraId="1173E53D" w14:textId="77777777">
      <w:pPr>
        <w:jc w:val="both"/>
        <w:rPr>
          <w:sz w:val="24"/>
          <w:szCs w:val="24"/>
          <w:u w:val="single"/>
        </w:rPr>
      </w:pPr>
      <w:r>
        <w:rPr>
          <w:sz w:val="24"/>
          <w:szCs w:val="24"/>
          <w:u w:val="single"/>
        </w:rPr>
        <w:t>APPLICABLE NEVADA REGULATIONS</w:t>
      </w:r>
    </w:p>
    <w:p w:rsidRPr="00775E4A" w:rsidR="00136E69" w:rsidP="00136E69" w:rsidRDefault="00136E69" w14:paraId="262E2004" w14:textId="77777777">
      <w:pPr>
        <w:spacing w:after="0"/>
        <w:jc w:val="both"/>
      </w:pPr>
      <w:r w:rsidRPr="00775E4A">
        <w:rPr>
          <w:b/>
          <w:bCs/>
          <w:sz w:val="20"/>
          <w:szCs w:val="20"/>
        </w:rPr>
        <w:t>  </w:t>
      </w:r>
      <w:bookmarkStart w:name="NAC449Sec941" w:id="0"/>
      <w:bookmarkEnd w:id="0"/>
      <w:r w:rsidRPr="00775E4A">
        <w:rPr>
          <w:b/>
          <w:bCs/>
        </w:rPr>
        <w:t>NAC</w:t>
      </w:r>
      <w:r w:rsidRPr="00775E4A">
        <w:rPr>
          <w:b/>
          <w:bCs/>
        </w:rPr>
        <w:t> </w:t>
      </w:r>
      <w:r w:rsidRPr="00775E4A">
        <w:rPr>
          <w:b/>
          <w:bCs/>
        </w:rPr>
        <w:t>449.941</w:t>
      </w:r>
      <w:r w:rsidRPr="00775E4A">
        <w:rPr>
          <w:b/>
          <w:bCs/>
        </w:rPr>
        <w:t> </w:t>
      </w:r>
      <w:r w:rsidRPr="00775E4A">
        <w:rPr>
          <w:b/>
          <w:bCs/>
        </w:rPr>
        <w:t> </w:t>
      </w:r>
      <w:r w:rsidRPr="00775E4A">
        <w:rPr>
          <w:b/>
          <w:bCs/>
        </w:rPr>
        <w:t>“CARA Plan of Care” defined. (</w:t>
      </w:r>
      <w:hyperlink w:history="1" w:anchor="NRS439Sec200" r:id="rId12">
        <w:r w:rsidRPr="00775E4A">
          <w:rPr>
            <w:rStyle w:val="Hyperlink"/>
          </w:rPr>
          <w:t>NRS 439.200</w:t>
        </w:r>
      </w:hyperlink>
      <w:r w:rsidRPr="00775E4A">
        <w:rPr>
          <w:b/>
          <w:bCs/>
        </w:rPr>
        <w:t>, </w:t>
      </w:r>
      <w:hyperlink w:history="1" w:anchor="NRS449Sec0302" r:id="rId13">
        <w:r w:rsidRPr="00775E4A">
          <w:rPr>
            <w:rStyle w:val="Hyperlink"/>
          </w:rPr>
          <w:t>449.0302</w:t>
        </w:r>
      </w:hyperlink>
      <w:r w:rsidRPr="00775E4A">
        <w:rPr>
          <w:b/>
          <w:bCs/>
        </w:rPr>
        <w:t>)</w:t>
      </w:r>
      <w:r w:rsidRPr="00775E4A">
        <w:rPr>
          <w:b/>
          <w:bCs/>
        </w:rPr>
        <w:t> </w:t>
      </w:r>
      <w:r w:rsidRPr="00775E4A">
        <w:rPr>
          <w:b/>
          <w:bCs/>
        </w:rPr>
        <w:t> </w:t>
      </w:r>
      <w:r w:rsidRPr="00775E4A">
        <w:t>“CARA Plan of Care” means a plan that is established pursuant to </w:t>
      </w:r>
      <w:hyperlink w:history="1" w:anchor="NAC449Sec947" r:id="rId14">
        <w:r w:rsidRPr="00775E4A">
          <w:rPr>
            <w:rStyle w:val="Hyperlink"/>
          </w:rPr>
          <w:t>NAC 449.947</w:t>
        </w:r>
      </w:hyperlink>
      <w:r w:rsidRPr="00775E4A">
        <w:t> for the care of an infant who has a fetal alcohol spectrum disorder, has been affected by a prenatal substance use disorder or is experiencing symptoms of withdrawal from a substance as a result of exposure to the substance in utero.</w:t>
      </w:r>
    </w:p>
    <w:p w:rsidRPr="00C95880" w:rsidR="00136E69" w:rsidP="00136E69" w:rsidRDefault="00136E69" w14:paraId="528EFE89" w14:textId="77777777">
      <w:pPr>
        <w:spacing w:after="0"/>
        <w:jc w:val="both"/>
      </w:pPr>
      <w:r w:rsidRPr="00C95880">
        <w:rPr>
          <w:b/>
          <w:bCs/>
        </w:rPr>
        <w:t> </w:t>
      </w:r>
      <w:bookmarkStart w:name="NAC449Sec947" w:id="1"/>
      <w:bookmarkEnd w:id="1"/>
      <w:r w:rsidRPr="00C95880">
        <w:rPr>
          <w:b/>
          <w:bCs/>
        </w:rPr>
        <w:t>NAC</w:t>
      </w:r>
      <w:r w:rsidRPr="00C95880">
        <w:rPr>
          <w:b/>
          <w:bCs/>
        </w:rPr>
        <w:t> </w:t>
      </w:r>
      <w:r w:rsidRPr="00C95880">
        <w:rPr>
          <w:b/>
          <w:bCs/>
        </w:rPr>
        <w:t>449.947</w:t>
      </w:r>
      <w:r w:rsidRPr="00C95880">
        <w:rPr>
          <w:b/>
          <w:bCs/>
        </w:rPr>
        <w:t> </w:t>
      </w:r>
      <w:r w:rsidRPr="00C95880">
        <w:rPr>
          <w:b/>
          <w:bCs/>
        </w:rPr>
        <w:t> </w:t>
      </w:r>
      <w:r w:rsidRPr="00C95880">
        <w:rPr>
          <w:b/>
          <w:bCs/>
        </w:rPr>
        <w:t>Establishment and contents of plan; use of form; provision of copy to parent or guardian and Division. (</w:t>
      </w:r>
      <w:hyperlink w:history="1" w:anchor="NRS439Sec200" r:id="rId15">
        <w:r w:rsidRPr="00C95880">
          <w:rPr>
            <w:rStyle w:val="Hyperlink"/>
          </w:rPr>
          <w:t>NRS 439.200</w:t>
        </w:r>
      </w:hyperlink>
      <w:r w:rsidRPr="00C95880">
        <w:rPr>
          <w:b/>
          <w:bCs/>
        </w:rPr>
        <w:t>, </w:t>
      </w:r>
      <w:hyperlink w:history="1" w:anchor="NRS449Sec0302" r:id="rId16">
        <w:r w:rsidRPr="00C95880">
          <w:rPr>
            <w:rStyle w:val="Hyperlink"/>
          </w:rPr>
          <w:t>449.0302</w:t>
        </w:r>
      </w:hyperlink>
      <w:r w:rsidRPr="00C95880">
        <w:rPr>
          <w:b/>
          <w:bCs/>
        </w:rPr>
        <w:t>)</w:t>
      </w:r>
    </w:p>
    <w:p w:rsidRPr="00C95880" w:rsidR="00136E69" w:rsidP="00136E69" w:rsidRDefault="00136E69" w14:paraId="52C7B9BE" w14:textId="77777777">
      <w:pPr>
        <w:spacing w:after="0"/>
        <w:jc w:val="both"/>
      </w:pPr>
      <w:r w:rsidRPr="00C95880">
        <w:rPr>
          <w:b/>
          <w:bCs/>
        </w:rPr>
        <w:t>      </w:t>
      </w:r>
      <w:r w:rsidRPr="00C95880">
        <w:t>1.</w:t>
      </w:r>
      <w:r w:rsidRPr="00C95880">
        <w:t> </w:t>
      </w:r>
      <w:r w:rsidRPr="00C95880">
        <w:t> </w:t>
      </w:r>
      <w:r w:rsidRPr="00C95880">
        <w:t>A provider of health care who delivers or provides medical services to an infant in a medical facility and who, in his or her professional capacity, knows or has reasonable cause to believe that the infant was born with a fetal alcohol spectrum disorder, is affected by a prenatal substance use disorder or is experiencing symptoms of withdrawal from a substance as a result of exposure to the substance in utero shall ensure that a CARA Plan of Care is established for the infant before the infant is discharged from the medical facility.</w:t>
      </w:r>
    </w:p>
    <w:p w:rsidRPr="00C95880" w:rsidR="00136E69" w:rsidP="00136E69" w:rsidRDefault="00136E69" w14:paraId="532D7E0C" w14:textId="77777777">
      <w:pPr>
        <w:spacing w:after="0"/>
        <w:jc w:val="both"/>
      </w:pPr>
      <w:r w:rsidRPr="00C95880">
        <w:t>     2.</w:t>
      </w:r>
      <w:r w:rsidRPr="00C95880">
        <w:t> </w:t>
      </w:r>
      <w:r w:rsidRPr="00C95880">
        <w:t> </w:t>
      </w:r>
      <w:r w:rsidRPr="00C95880">
        <w:t>A CARA Plan of Care must be completed using the form prescribed by the Division and include, without limitation:</w:t>
      </w:r>
    </w:p>
    <w:p w:rsidRPr="00C95880" w:rsidR="00136E69" w:rsidP="00136E69" w:rsidRDefault="00136E69" w14:paraId="13496BE7" w14:textId="77777777">
      <w:pPr>
        <w:spacing w:after="0"/>
        <w:jc w:val="both"/>
      </w:pPr>
      <w:r w:rsidRPr="00C95880">
        <w:t>     (a)</w:t>
      </w:r>
      <w:r w:rsidRPr="00C95880">
        <w:t> </w:t>
      </w:r>
      <w:r w:rsidRPr="00C95880">
        <w:t>Measures to ensure the immediate safety of the infant;</w:t>
      </w:r>
    </w:p>
    <w:p w:rsidRPr="00C95880" w:rsidR="00136E69" w:rsidP="00136E69" w:rsidRDefault="00136E69" w14:paraId="02BD32B8" w14:textId="77777777">
      <w:pPr>
        <w:spacing w:after="0"/>
        <w:jc w:val="both"/>
      </w:pPr>
      <w:r w:rsidRPr="00C95880">
        <w:t>     (b)</w:t>
      </w:r>
      <w:r w:rsidRPr="00C95880">
        <w:t> </w:t>
      </w:r>
      <w:r w:rsidRPr="00C95880">
        <w:t>Measures to address the needs of the infant and his or her family or caregiver for substance use disorder treatment and health care;</w:t>
      </w:r>
    </w:p>
    <w:p w:rsidRPr="00C95880" w:rsidR="00136E69" w:rsidP="00136E69" w:rsidRDefault="00136E69" w14:paraId="2F4F805B" w14:textId="77777777">
      <w:pPr>
        <w:spacing w:after="0"/>
        <w:jc w:val="both"/>
      </w:pPr>
      <w:r w:rsidRPr="00C95880">
        <w:t>     (c)</w:t>
      </w:r>
      <w:r w:rsidRPr="00C95880">
        <w:t> </w:t>
      </w:r>
      <w:r w:rsidRPr="00C95880">
        <w:t>Measures to ensure that the infant and his or her family or caregiver receive any necessary services, including, without limitation, referrals to appropriate providers of such services; and</w:t>
      </w:r>
    </w:p>
    <w:p w:rsidRPr="00C95880" w:rsidR="00136E69" w:rsidP="00136E69" w:rsidRDefault="00136E69" w14:paraId="17FBEFCA" w14:textId="77777777">
      <w:pPr>
        <w:spacing w:after="0"/>
        <w:jc w:val="both"/>
      </w:pPr>
      <w:r w:rsidRPr="00C95880">
        <w:t>     (d)</w:t>
      </w:r>
      <w:r w:rsidRPr="00C95880">
        <w:t> </w:t>
      </w:r>
      <w:r w:rsidRPr="00C95880">
        <w:t>Any other information necessary to ensure that the needs of the infant are met.</w:t>
      </w:r>
    </w:p>
    <w:p w:rsidRPr="00C95880" w:rsidR="00136E69" w:rsidP="00136E69" w:rsidRDefault="00136E69" w14:paraId="372AE2DD" w14:textId="77777777">
      <w:pPr>
        <w:spacing w:after="0"/>
        <w:jc w:val="both"/>
      </w:pPr>
      <w:r w:rsidRPr="00C95880">
        <w:t>     3.</w:t>
      </w:r>
      <w:r w:rsidRPr="00C95880">
        <w:t> </w:t>
      </w:r>
      <w:r w:rsidRPr="00C95880">
        <w:t> </w:t>
      </w:r>
      <w:r w:rsidRPr="00C95880">
        <w:t>When an infant is discharged from a medical facility, the medical facility shall provide a copy of any CARA Plan of Care established pursuant to subsection 1 to:</w:t>
      </w:r>
    </w:p>
    <w:p w:rsidRPr="00C95880" w:rsidR="00136E69" w:rsidP="00136E69" w:rsidRDefault="00136E69" w14:paraId="034E00E5" w14:textId="77777777">
      <w:pPr>
        <w:spacing w:after="0"/>
        <w:jc w:val="both"/>
      </w:pPr>
      <w:r w:rsidRPr="00C95880">
        <w:t>     (a)</w:t>
      </w:r>
      <w:r w:rsidRPr="00C95880">
        <w:t> </w:t>
      </w:r>
      <w:r w:rsidRPr="00C95880">
        <w:t>Each parent or legal guardian of the infant to whom the CARA Plan of Care pertains, or both, if applicable; and</w:t>
      </w:r>
    </w:p>
    <w:p w:rsidRPr="00C95880" w:rsidR="00136E69" w:rsidP="00136E69" w:rsidRDefault="00136E69" w14:paraId="6285050A" w14:textId="77777777">
      <w:pPr>
        <w:spacing w:after="0"/>
        <w:jc w:val="both"/>
      </w:pPr>
      <w:r w:rsidRPr="00C95880">
        <w:t>     (b)</w:t>
      </w:r>
      <w:r w:rsidRPr="00C95880">
        <w:t> </w:t>
      </w:r>
      <w:r w:rsidRPr="00C95880">
        <w:t>The Division, within 24 hours after the discharge.</w:t>
      </w:r>
    </w:p>
    <w:p w:rsidRPr="00C95880" w:rsidR="00136E69" w:rsidP="00136E69" w:rsidRDefault="00136E69" w14:paraId="241F4527" w14:textId="77777777">
      <w:pPr>
        <w:spacing w:after="0"/>
        <w:jc w:val="both"/>
      </w:pPr>
      <w:r w:rsidRPr="00C95880">
        <w:t>     (Added to NAC by Bd. of Health by R133-18, eff. 12-19-2018)</w:t>
      </w:r>
    </w:p>
    <w:p w:rsidRPr="00775E4A" w:rsidR="00136E69" w:rsidP="00136E69" w:rsidRDefault="00136E69" w14:paraId="5EAC9E97" w14:textId="77777777">
      <w:pPr>
        <w:spacing w:after="0"/>
        <w:jc w:val="both"/>
      </w:pPr>
    </w:p>
    <w:p w:rsidR="00D16E54" w:rsidP="00136E69" w:rsidRDefault="00D16E54" w14:paraId="38D607F9" w14:textId="77777777">
      <w:pPr>
        <w:spacing w:after="0"/>
        <w:jc w:val="both"/>
        <w:rPr>
          <w:b/>
          <w:bCs/>
        </w:rPr>
      </w:pPr>
    </w:p>
    <w:p w:rsidR="00D16E54" w:rsidP="00136E69" w:rsidRDefault="00D16E54" w14:paraId="47711C90" w14:textId="77777777">
      <w:pPr>
        <w:spacing w:after="0"/>
        <w:jc w:val="both"/>
        <w:rPr>
          <w:b/>
          <w:bCs/>
        </w:rPr>
      </w:pPr>
    </w:p>
    <w:p w:rsidRPr="00221621" w:rsidR="00136E69" w:rsidP="00136E69" w:rsidRDefault="00136E69" w14:paraId="1F4CF441" w14:textId="05FC9F1F">
      <w:pPr>
        <w:spacing w:after="0"/>
        <w:jc w:val="both"/>
      </w:pPr>
      <w:r w:rsidRPr="00221621">
        <w:rPr>
          <w:b/>
          <w:bCs/>
        </w:rPr>
        <w:lastRenderedPageBreak/>
        <w:t> </w:t>
      </w:r>
      <w:bookmarkStart w:name="NAC449Sec948" w:id="2"/>
      <w:bookmarkEnd w:id="2"/>
      <w:r w:rsidRPr="00221621">
        <w:rPr>
          <w:b/>
          <w:bCs/>
        </w:rPr>
        <w:t>NAC</w:t>
      </w:r>
      <w:r w:rsidRPr="00221621">
        <w:rPr>
          <w:b/>
          <w:bCs/>
        </w:rPr>
        <w:t> </w:t>
      </w:r>
      <w:r w:rsidRPr="00221621">
        <w:rPr>
          <w:b/>
          <w:bCs/>
        </w:rPr>
        <w:t>449.948</w:t>
      </w:r>
      <w:r w:rsidRPr="00221621">
        <w:rPr>
          <w:b/>
          <w:bCs/>
        </w:rPr>
        <w:t> </w:t>
      </w:r>
      <w:r w:rsidRPr="00221621">
        <w:rPr>
          <w:b/>
          <w:bCs/>
        </w:rPr>
        <w:t> </w:t>
      </w:r>
      <w:r w:rsidRPr="00221621">
        <w:rPr>
          <w:b/>
          <w:bCs/>
        </w:rPr>
        <w:t>Duties of Division; confidentiality and protection of plans and related information. (</w:t>
      </w:r>
      <w:hyperlink w:history="1" w:anchor="NRS439Sec200" r:id="rId17">
        <w:r w:rsidRPr="00221621">
          <w:rPr>
            <w:rStyle w:val="Hyperlink"/>
          </w:rPr>
          <w:t>NRS 439.200</w:t>
        </w:r>
      </w:hyperlink>
      <w:r w:rsidRPr="00221621">
        <w:rPr>
          <w:b/>
          <w:bCs/>
        </w:rPr>
        <w:t>, </w:t>
      </w:r>
      <w:hyperlink w:history="1" w:anchor="NRS449Sec0302" r:id="rId18">
        <w:r w:rsidRPr="00221621">
          <w:rPr>
            <w:rStyle w:val="Hyperlink"/>
          </w:rPr>
          <w:t>449.0302</w:t>
        </w:r>
      </w:hyperlink>
      <w:r w:rsidRPr="00221621">
        <w:rPr>
          <w:b/>
          <w:bCs/>
        </w:rPr>
        <w:t>)</w:t>
      </w:r>
    </w:p>
    <w:p w:rsidRPr="00221621" w:rsidR="00136E69" w:rsidP="00136E69" w:rsidRDefault="00136E69" w14:paraId="66431C94" w14:textId="77777777">
      <w:pPr>
        <w:spacing w:after="0"/>
        <w:jc w:val="both"/>
      </w:pPr>
      <w:r w:rsidRPr="00221621">
        <w:t>     1.</w:t>
      </w:r>
      <w:r w:rsidRPr="00221621">
        <w:t> </w:t>
      </w:r>
      <w:r w:rsidRPr="00221621">
        <w:t> </w:t>
      </w:r>
      <w:r w:rsidRPr="00221621">
        <w:t>The Division shall:</w:t>
      </w:r>
    </w:p>
    <w:p w:rsidRPr="00221621" w:rsidR="00136E69" w:rsidP="00136E69" w:rsidRDefault="00136E69" w14:paraId="37AC5818" w14:textId="77777777">
      <w:pPr>
        <w:spacing w:after="0"/>
        <w:jc w:val="both"/>
      </w:pPr>
      <w:r w:rsidRPr="00221621">
        <w:t>     (a)</w:t>
      </w:r>
      <w:r w:rsidRPr="00221621">
        <w:t> </w:t>
      </w:r>
      <w:r w:rsidRPr="00221621">
        <w:t>Monitor, in accordance with 42 U.S.C. § 5106a(b)(2)(B)(iii)(II), the implementation of each CARA Plan of Care that it receives pursuant to </w:t>
      </w:r>
      <w:hyperlink w:history="1" w:anchor="NAC449Sec947" r:id="rId19">
        <w:r w:rsidRPr="00221621">
          <w:rPr>
            <w:rStyle w:val="Hyperlink"/>
          </w:rPr>
          <w:t>NAC 449.947</w:t>
        </w:r>
      </w:hyperlink>
      <w:r w:rsidRPr="00221621">
        <w:t> to ensure that the infant to whom the CARA Plan of Care pertains and his or her family or caregiver are receiving appropriate services; and</w:t>
      </w:r>
    </w:p>
    <w:p w:rsidRPr="00221621" w:rsidR="00136E69" w:rsidP="00136E69" w:rsidRDefault="00136E69" w14:paraId="69BC73FF" w14:textId="77777777">
      <w:pPr>
        <w:spacing w:after="0"/>
        <w:jc w:val="both"/>
      </w:pPr>
      <w:r w:rsidRPr="00221621">
        <w:t>     (b)</w:t>
      </w:r>
      <w:r w:rsidRPr="00221621">
        <w:t> </w:t>
      </w:r>
      <w:r w:rsidRPr="00221621">
        <w:t>Provide a copy of a CARA Plan of Care in the possession of the Division to an agency which provides child welfare services upon request.</w:t>
      </w:r>
    </w:p>
    <w:p w:rsidRPr="00221621" w:rsidR="00136E69" w:rsidP="00136E69" w:rsidRDefault="00136E69" w14:paraId="7DBAF153" w14:textId="77777777">
      <w:pPr>
        <w:spacing w:after="0"/>
        <w:jc w:val="both"/>
      </w:pPr>
      <w:r w:rsidRPr="00221621">
        <w:t>     2.</w:t>
      </w:r>
      <w:r w:rsidRPr="00221621">
        <w:t> </w:t>
      </w:r>
      <w:r w:rsidRPr="00221621">
        <w:t> </w:t>
      </w:r>
      <w:r w:rsidRPr="00221621">
        <w:t>Except as otherwise provided in this section and </w:t>
      </w:r>
      <w:hyperlink w:history="1" w:anchor="NRS239Sec0115" r:id="rId20">
        <w:r w:rsidRPr="00221621">
          <w:rPr>
            <w:rStyle w:val="Hyperlink"/>
          </w:rPr>
          <w:t>NRS 239.0115</w:t>
        </w:r>
      </w:hyperlink>
      <w:r w:rsidRPr="00221621">
        <w:t>, each CARA Plan of Care in the possession of the Division or an agency which provides child welfare services and any information associated with such a CARA Plan of Care is confidential, not subject to subpoena or discovery and not subject to inspection by the general public.</w:t>
      </w:r>
    </w:p>
    <w:p w:rsidRPr="00221621" w:rsidR="00136E69" w:rsidP="00136E69" w:rsidRDefault="00136E69" w14:paraId="07C8E861" w14:textId="77777777">
      <w:pPr>
        <w:spacing w:after="0"/>
        <w:jc w:val="both"/>
      </w:pPr>
      <w:r w:rsidRPr="00221621">
        <w:t>     3.</w:t>
      </w:r>
      <w:r w:rsidRPr="00221621">
        <w:t> </w:t>
      </w:r>
      <w:r w:rsidRPr="00221621">
        <w:t> </w:t>
      </w:r>
      <w:r w:rsidRPr="00221621">
        <w:t>The Division and an agency which provides child welfare services shall ensure that each CARA Plan of Care in the possession of the Division or the agency which provides child welfare services, as applicable, and any information associated with such a CARA Plan of Care is:</w:t>
      </w:r>
    </w:p>
    <w:p w:rsidRPr="00221621" w:rsidR="00136E69" w:rsidP="00136E69" w:rsidRDefault="00136E69" w14:paraId="41878204" w14:textId="77777777">
      <w:pPr>
        <w:spacing w:after="0"/>
        <w:jc w:val="both"/>
      </w:pPr>
      <w:r w:rsidRPr="00221621">
        <w:t>     (a)</w:t>
      </w:r>
      <w:r w:rsidRPr="00221621">
        <w:t> </w:t>
      </w:r>
      <w:r w:rsidRPr="00221621">
        <w:t>Adequately protected from fire, theft, loss, destruction, other hazards and unauthorized access; and</w:t>
      </w:r>
    </w:p>
    <w:p w:rsidRPr="00221621" w:rsidR="00136E69" w:rsidP="00136E69" w:rsidRDefault="00136E69" w14:paraId="0693B6D0" w14:textId="77777777">
      <w:pPr>
        <w:spacing w:after="0"/>
        <w:jc w:val="both"/>
      </w:pPr>
      <w:r w:rsidRPr="00221621">
        <w:t>     (b)</w:t>
      </w:r>
      <w:r w:rsidRPr="00221621">
        <w:t> </w:t>
      </w:r>
      <w:r w:rsidRPr="00221621">
        <w:t>Stored in a manner that protects the security and confidentiality of the information.</w:t>
      </w:r>
    </w:p>
    <w:p w:rsidRPr="00221621" w:rsidR="00136E69" w:rsidP="00136E69" w:rsidRDefault="00136E69" w14:paraId="6BD8F77E" w14:textId="77777777">
      <w:pPr>
        <w:spacing w:after="0"/>
        <w:jc w:val="both"/>
      </w:pPr>
      <w:r w:rsidRPr="00221621">
        <w:t>     4.</w:t>
      </w:r>
      <w:r w:rsidRPr="00221621">
        <w:t> </w:t>
      </w:r>
      <w:r w:rsidRPr="00221621">
        <w:t> </w:t>
      </w:r>
      <w:r w:rsidRPr="00221621">
        <w:t>As used in this section, “agency which provides child welfare services” has the meaning ascribed to it in </w:t>
      </w:r>
      <w:hyperlink w:history="1" w:anchor="NRS432BSec030" r:id="rId21">
        <w:r w:rsidRPr="00221621">
          <w:rPr>
            <w:rStyle w:val="Hyperlink"/>
          </w:rPr>
          <w:t>NRS 432B.030</w:t>
        </w:r>
      </w:hyperlink>
      <w:r w:rsidRPr="00221621">
        <w:t>.</w:t>
      </w:r>
    </w:p>
    <w:p w:rsidRPr="00221621" w:rsidR="00136E69" w:rsidP="00136E69" w:rsidRDefault="00136E69" w14:paraId="7D9B83DF" w14:textId="77777777">
      <w:pPr>
        <w:spacing w:after="0"/>
        <w:jc w:val="both"/>
      </w:pPr>
      <w:r w:rsidRPr="00221621">
        <w:t>     (Added to NAC by Bd. of Health by R133-18, eff. 12-19-2018)</w:t>
      </w:r>
    </w:p>
    <w:p w:rsidRPr="00775E4A" w:rsidR="00136E69" w:rsidP="00136E69" w:rsidRDefault="00136E69" w14:paraId="521EFFD1" w14:textId="77777777">
      <w:pPr>
        <w:jc w:val="both"/>
        <w:rPr>
          <w:sz w:val="20"/>
          <w:szCs w:val="20"/>
        </w:rPr>
      </w:pPr>
    </w:p>
    <w:p w:rsidR="00136E69" w:rsidP="00136E69" w:rsidRDefault="00136E69" w14:paraId="0A48CDDF" w14:textId="77777777">
      <w:pPr>
        <w:jc w:val="both"/>
        <w:rPr>
          <w:sz w:val="24"/>
          <w:szCs w:val="24"/>
          <w:u w:val="single"/>
        </w:rPr>
      </w:pPr>
      <w:r>
        <w:rPr>
          <w:sz w:val="24"/>
          <w:szCs w:val="24"/>
          <w:u w:val="single"/>
        </w:rPr>
        <w:t xml:space="preserve">PROCEDURE: </w:t>
      </w:r>
    </w:p>
    <w:p w:rsidR="00136E69" w:rsidP="00136E69" w:rsidRDefault="00136E69" w14:paraId="260E886E" w14:textId="3BE46C4D">
      <w:pPr>
        <w:jc w:val="both"/>
      </w:pPr>
      <w:r>
        <w:t>In compliance with NAC 449.948 1(b)</w:t>
      </w:r>
      <w:r w:rsidR="00335DEE">
        <w:t>,</w:t>
      </w:r>
      <w:r>
        <w:t xml:space="preserve"> DPBH will provide </w:t>
      </w:r>
      <w:r w:rsidR="0068122B">
        <w:t>a child welfare agency</w:t>
      </w:r>
      <w:r>
        <w:t xml:space="preserve"> with individual plans of care upon request. </w:t>
      </w:r>
      <w:r w:rsidR="0068122B">
        <w:t>The child welfare agency</w:t>
      </w:r>
      <w:r>
        <w:t xml:space="preserve"> will provide DPBH with a “Authorized Requestor” document (</w:t>
      </w:r>
      <w:r w:rsidR="0011432C">
        <w:t>A</w:t>
      </w:r>
      <w:r>
        <w:t>ttach</w:t>
      </w:r>
      <w:r w:rsidR="00353F98">
        <w:t xml:space="preserve">ment </w:t>
      </w:r>
      <w:r w:rsidR="0068122B">
        <w:t xml:space="preserve">A) </w:t>
      </w:r>
      <w:r>
        <w:t xml:space="preserve">listing the persons from </w:t>
      </w:r>
      <w:r w:rsidR="0068122B">
        <w:t xml:space="preserve">the agency </w:t>
      </w:r>
      <w:r>
        <w:t>that are authorized to receive the sensitive information contained in CARA Plans of Care.</w:t>
      </w:r>
    </w:p>
    <w:p w:rsidR="00FF6AB6" w:rsidP="00136E69" w:rsidRDefault="00D96E1D" w14:paraId="15DA3DD3" w14:textId="61971ED3">
      <w:pPr>
        <w:jc w:val="both"/>
      </w:pPr>
      <w:r>
        <w:t xml:space="preserve">The </w:t>
      </w:r>
      <w:r w:rsidR="00EB33D4">
        <w:t>Authorized Requestor</w:t>
      </w:r>
      <w:r w:rsidR="008D1AE7">
        <w:t xml:space="preserve"> </w:t>
      </w:r>
      <w:r w:rsidR="00EB33D4">
        <w:t>Form will prompt the DBPH representative to request access from IT</w:t>
      </w:r>
      <w:r w:rsidR="00DB081E">
        <w:t>.</w:t>
      </w:r>
      <w:r w:rsidR="007226DA">
        <w:t xml:space="preserve"> </w:t>
      </w:r>
      <w:r w:rsidR="00DB081E">
        <w:t xml:space="preserve">This will be done by </w:t>
      </w:r>
      <w:r w:rsidR="007226DA">
        <w:t xml:space="preserve">emailing </w:t>
      </w:r>
      <w:r w:rsidRPr="002B7B60" w:rsidR="002B7B60">
        <w:t>Healthsupport@health.nv.gov</w:t>
      </w:r>
      <w:r w:rsidR="002B7B60">
        <w:t xml:space="preserve"> with the subject line </w:t>
      </w:r>
      <w:r w:rsidR="004230B1">
        <w:t>“SFTP</w:t>
      </w:r>
      <w:r w:rsidR="00DC0543">
        <w:t xml:space="preserve"> </w:t>
      </w:r>
      <w:r w:rsidR="004230B1">
        <w:t xml:space="preserve">Folder </w:t>
      </w:r>
      <w:r w:rsidR="00DC0543">
        <w:t>Access Request”. The body of th</w:t>
      </w:r>
      <w:r w:rsidR="008C6A06">
        <w:t>e email will contain the re</w:t>
      </w:r>
      <w:r w:rsidR="004230B1">
        <w:t xml:space="preserve">quest that the person be given access to the </w:t>
      </w:r>
      <w:r w:rsidR="00AE7B2C">
        <w:t>“</w:t>
      </w:r>
      <w:r w:rsidR="004230B1">
        <w:t>CARA Plan of Care Transfer</w:t>
      </w:r>
      <w:r w:rsidR="00AE7B2C">
        <w:t xml:space="preserve">” folder. It should contain </w:t>
      </w:r>
      <w:r w:rsidR="00892886">
        <w:t>the first and name of the person gaining access</w:t>
      </w:r>
      <w:r w:rsidR="006B780C">
        <w:t xml:space="preserve"> and their phone number. </w:t>
      </w:r>
      <w:r w:rsidR="00892886">
        <w:t xml:space="preserve"> </w:t>
      </w:r>
      <w:r w:rsidR="00FF6AB6">
        <w:t xml:space="preserve">A ticket number will be sent out immediately for future reference and follow up. </w:t>
      </w:r>
    </w:p>
    <w:p w:rsidR="00136E69" w:rsidP="00136E69" w:rsidRDefault="00136E69" w14:paraId="1694A214" w14:textId="31603B00">
      <w:pPr>
        <w:jc w:val="both"/>
      </w:pPr>
      <w:r w:rsidR="00136E69">
        <w:rPr/>
        <w:t>An authorized requestor will send a “CARA Plan of Care Request Form” (</w:t>
      </w:r>
      <w:r w:rsidR="0011432C">
        <w:rPr/>
        <w:t>A</w:t>
      </w:r>
      <w:r w:rsidR="00136E69">
        <w:rPr/>
        <w:t>ttach</w:t>
      </w:r>
      <w:r w:rsidR="0011432C">
        <w:rPr/>
        <w:t>ment B</w:t>
      </w:r>
      <w:r w:rsidR="00136E69">
        <w:rPr/>
        <w:t>) through a secure file transfer portal site where the appointed DPBH representative will retrieve it. They will then notify DPBH of the upload</w:t>
      </w:r>
      <w:r w:rsidR="006B0749">
        <w:rPr/>
        <w:t xml:space="preserve"> via email</w:t>
      </w:r>
      <w:r w:rsidR="00136E69">
        <w:rPr/>
        <w:t xml:space="preserve">. </w:t>
      </w:r>
      <w:r w:rsidR="006B0749">
        <w:rPr/>
        <w:t>The SFTP will not notify DPBH of the upload</w:t>
      </w:r>
      <w:r w:rsidR="00166002">
        <w:rPr/>
        <w:t xml:space="preserve">. Failure to notify DPBH via email will result in a delay in releasing the documents. </w:t>
      </w:r>
      <w:r w:rsidR="00136E69">
        <w:rPr/>
        <w:t xml:space="preserve">The DPBH representative will upload the Plan of Care to the same </w:t>
      </w:r>
      <w:r w:rsidR="00AD5E6F">
        <w:rPr/>
        <w:t>SFTP</w:t>
      </w:r>
      <w:r w:rsidR="00136E69">
        <w:rPr/>
        <w:t xml:space="preserve"> site for the requestor to access</w:t>
      </w:r>
      <w:r w:rsidR="4413603C">
        <w:rPr/>
        <w:t xml:space="preserve"> and notify them of </w:t>
      </w:r>
      <w:r w:rsidR="4413603C">
        <w:rPr/>
        <w:t>its</w:t>
      </w:r>
      <w:r w:rsidR="4413603C">
        <w:rPr/>
        <w:t xml:space="preserve"> upload via email</w:t>
      </w:r>
      <w:r w:rsidR="00136E69">
        <w:rPr/>
        <w:t xml:space="preserve">. </w:t>
      </w:r>
    </w:p>
    <w:p w:rsidR="00136E69" w:rsidP="00136E69" w:rsidRDefault="00136E69" w14:paraId="5F1AA2FE" w14:textId="77777777">
      <w:pPr>
        <w:jc w:val="both"/>
      </w:pPr>
    </w:p>
    <w:p w:rsidRPr="00775E4A" w:rsidR="00136E69" w:rsidP="00136E69" w:rsidRDefault="00136E69" w14:paraId="1BEBE04A" w14:textId="77777777">
      <w:pPr>
        <w:jc w:val="both"/>
        <w:rPr>
          <w:sz w:val="20"/>
          <w:szCs w:val="20"/>
        </w:rPr>
      </w:pPr>
    </w:p>
    <w:p w:rsidRPr="00775E4A" w:rsidR="00136E69" w:rsidP="00136E69" w:rsidRDefault="00136E69" w14:paraId="43082D95" w14:textId="77777777">
      <w:pPr>
        <w:jc w:val="both"/>
        <w:rPr>
          <w:sz w:val="20"/>
          <w:szCs w:val="20"/>
        </w:rPr>
      </w:pPr>
    </w:p>
    <w:p w:rsidRPr="00775E4A" w:rsidR="00136E69" w:rsidP="00136E69" w:rsidRDefault="00136E69" w14:paraId="2BC97789" w14:textId="77777777">
      <w:pPr>
        <w:jc w:val="both"/>
        <w:rPr>
          <w:sz w:val="20"/>
          <w:szCs w:val="20"/>
        </w:rPr>
      </w:pPr>
    </w:p>
    <w:p w:rsidRPr="00775E4A" w:rsidR="00136E69" w:rsidP="00136E69" w:rsidRDefault="00136E69" w14:paraId="6AFB8468" w14:textId="77777777">
      <w:pPr>
        <w:jc w:val="both"/>
        <w:rPr>
          <w:sz w:val="20"/>
          <w:szCs w:val="20"/>
        </w:rPr>
      </w:pPr>
    </w:p>
    <w:p w:rsidRPr="00775E4A" w:rsidR="00136E69" w:rsidP="00136E69" w:rsidRDefault="00136E69" w14:paraId="4E13681E" w14:textId="77777777">
      <w:pPr>
        <w:jc w:val="both"/>
        <w:rPr>
          <w:sz w:val="20"/>
          <w:szCs w:val="20"/>
        </w:rPr>
      </w:pPr>
    </w:p>
    <w:p w:rsidRPr="00AC45E8" w:rsidR="005F04F7" w:rsidP="005322C0" w:rsidRDefault="005F04F7" w14:paraId="639699F4" w14:textId="2190E2DF"/>
    <w:sectPr w:rsidRPr="00AC45E8" w:rsidR="005F04F7" w:rsidSect="00B91E71">
      <w:type w:val="continuous"/>
      <w:pgSz w:w="12240" w:h="15840" w:orient="portrait"/>
      <w:pgMar w:top="720" w:right="720" w:bottom="720" w:left="720" w:header="0" w:footer="720" w:gutter="0"/>
      <w:cols w:space="19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41D41" w:rsidP="00B4502F" w:rsidRDefault="00E41D41" w14:paraId="74B6FCA7" w14:textId="77777777">
      <w:pPr>
        <w:spacing w:after="0" w:line="240" w:lineRule="auto"/>
      </w:pPr>
      <w:r>
        <w:separator/>
      </w:r>
    </w:p>
  </w:endnote>
  <w:endnote w:type="continuationSeparator" w:id="0">
    <w:p w:rsidR="00E41D41" w:rsidP="00B4502F" w:rsidRDefault="00E41D41" w14:paraId="5C35AB3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dy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383097"/>
      <w:docPartObj>
        <w:docPartGallery w:val="Page Numbers (Bottom of Page)"/>
        <w:docPartUnique/>
      </w:docPartObj>
    </w:sdtPr>
    <w:sdtEndPr/>
    <w:sdtContent>
      <w:sdt>
        <w:sdtPr>
          <w:id w:val="-1769616900"/>
          <w:docPartObj>
            <w:docPartGallery w:val="Page Numbers (Top of Page)"/>
            <w:docPartUnique/>
          </w:docPartObj>
        </w:sdtPr>
        <w:sdtEndPr/>
        <w:sdtContent>
          <w:p w:rsidRPr="00562ABA" w:rsidR="00921640" w:rsidP="00921640" w:rsidRDefault="0045778C" w14:paraId="4524E1DF" w14:textId="7C79A162">
            <w:pPr>
              <w:pStyle w:val="Header"/>
              <w:pBdr>
                <w:top w:val="single" w:color="auto" w:sz="4" w:space="1"/>
              </w:pBdr>
              <w:jc w:val="center"/>
              <w:rPr>
                <w:color w:val="595959" w:themeColor="text1" w:themeTint="A6"/>
                <w:sz w:val="18"/>
                <w:szCs w:val="18"/>
              </w:rPr>
            </w:pPr>
            <w:r>
              <w:rPr>
                <w:color w:val="595959" w:themeColor="text1" w:themeTint="A6"/>
                <w:sz w:val="18"/>
                <w:szCs w:val="18"/>
              </w:rPr>
              <w:t>400 West King Street</w:t>
            </w:r>
            <w:r w:rsidRPr="00562ABA" w:rsidR="00921640">
              <w:rPr>
                <w:color w:val="595959" w:themeColor="text1" w:themeTint="A6"/>
                <w:sz w:val="18"/>
                <w:szCs w:val="18"/>
              </w:rPr>
              <w:t xml:space="preserve">, Suite </w:t>
            </w:r>
            <w:r>
              <w:rPr>
                <w:color w:val="595959" w:themeColor="text1" w:themeTint="A6"/>
                <w:sz w:val="18"/>
                <w:szCs w:val="18"/>
              </w:rPr>
              <w:t>3</w:t>
            </w:r>
            <w:r w:rsidRPr="00562ABA" w:rsidR="00921640">
              <w:rPr>
                <w:color w:val="595959" w:themeColor="text1" w:themeTint="A6"/>
                <w:sz w:val="18"/>
                <w:szCs w:val="18"/>
              </w:rPr>
              <w:t>00 ● Carson City, Nevada 8970</w:t>
            </w:r>
            <w:r>
              <w:rPr>
                <w:color w:val="595959" w:themeColor="text1" w:themeTint="A6"/>
                <w:sz w:val="18"/>
                <w:szCs w:val="18"/>
              </w:rPr>
              <w:t>3</w:t>
            </w:r>
          </w:p>
          <w:p w:rsidR="00921640" w:rsidP="00921640" w:rsidRDefault="00921640" w14:paraId="32F9FE41" w14:textId="5668F61C">
            <w:pPr>
              <w:pStyle w:val="Header"/>
              <w:jc w:val="center"/>
              <w:rPr>
                <w:color w:val="595959" w:themeColor="text1" w:themeTint="A6"/>
                <w:sz w:val="18"/>
                <w:szCs w:val="18"/>
              </w:rPr>
            </w:pPr>
            <w:r w:rsidRPr="00562ABA">
              <w:rPr>
                <w:color w:val="595959" w:themeColor="text1" w:themeTint="A6"/>
                <w:sz w:val="18"/>
                <w:szCs w:val="18"/>
              </w:rPr>
              <w:t>775-684-4000 ● Fax 775-684-4010 ● dhhs.nv.go</w:t>
            </w:r>
            <w:r>
              <w:rPr>
                <w:color w:val="595959" w:themeColor="text1" w:themeTint="A6"/>
                <w:sz w:val="18"/>
                <w:szCs w:val="18"/>
              </w:rPr>
              <w:t>v</w:t>
            </w:r>
          </w:p>
          <w:p w:rsidRPr="00562ABA" w:rsidR="00D16E54" w:rsidP="00921640" w:rsidRDefault="00D16E54" w14:paraId="13B668E4" w14:textId="76DA1F87">
            <w:pPr>
              <w:pStyle w:val="Header"/>
              <w:jc w:val="center"/>
              <w:rPr>
                <w:color w:val="595959" w:themeColor="text1" w:themeTint="A6"/>
                <w:sz w:val="18"/>
                <w:szCs w:val="18"/>
              </w:rPr>
            </w:pPr>
            <w:r>
              <w:rPr>
                <w:color w:val="595959" w:themeColor="text1" w:themeTint="A6"/>
                <w:sz w:val="18"/>
                <w:szCs w:val="18"/>
              </w:rPr>
              <w:t>Updated October 2022</w:t>
            </w:r>
          </w:p>
          <w:p w:rsidR="00343BE1" w:rsidRDefault="00343BE1" w14:paraId="664D094F" w14:textId="3B9BE01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41D41" w:rsidP="00B4502F" w:rsidRDefault="00E41D41" w14:paraId="7218C9AD" w14:textId="77777777">
      <w:pPr>
        <w:spacing w:after="0" w:line="240" w:lineRule="auto"/>
      </w:pPr>
      <w:r>
        <w:separator/>
      </w:r>
    </w:p>
  </w:footnote>
  <w:footnote w:type="continuationSeparator" w:id="0">
    <w:p w:rsidR="00E41D41" w:rsidP="00B4502F" w:rsidRDefault="00E41D41" w14:paraId="190D84F5" w14:textId="777777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63B"/>
    <w:rsid w:val="00007A54"/>
    <w:rsid w:val="00090A92"/>
    <w:rsid w:val="000B506D"/>
    <w:rsid w:val="0011432C"/>
    <w:rsid w:val="00136E69"/>
    <w:rsid w:val="00166002"/>
    <w:rsid w:val="001F6089"/>
    <w:rsid w:val="00217F4A"/>
    <w:rsid w:val="00254D0D"/>
    <w:rsid w:val="0025717B"/>
    <w:rsid w:val="002B7B60"/>
    <w:rsid w:val="002C62A0"/>
    <w:rsid w:val="0031353F"/>
    <w:rsid w:val="00335DEE"/>
    <w:rsid w:val="00341633"/>
    <w:rsid w:val="00343BE1"/>
    <w:rsid w:val="00347963"/>
    <w:rsid w:val="00353F98"/>
    <w:rsid w:val="003933D4"/>
    <w:rsid w:val="00397512"/>
    <w:rsid w:val="0041663B"/>
    <w:rsid w:val="004230B1"/>
    <w:rsid w:val="00446A1D"/>
    <w:rsid w:val="0045778C"/>
    <w:rsid w:val="004842F7"/>
    <w:rsid w:val="0049128C"/>
    <w:rsid w:val="00496D78"/>
    <w:rsid w:val="00501007"/>
    <w:rsid w:val="005322C0"/>
    <w:rsid w:val="005333F4"/>
    <w:rsid w:val="00596BC8"/>
    <w:rsid w:val="005F04F7"/>
    <w:rsid w:val="006321C5"/>
    <w:rsid w:val="0068122B"/>
    <w:rsid w:val="006B0749"/>
    <w:rsid w:val="006B5000"/>
    <w:rsid w:val="006B780C"/>
    <w:rsid w:val="006D1785"/>
    <w:rsid w:val="006E0F17"/>
    <w:rsid w:val="006F794E"/>
    <w:rsid w:val="007226DA"/>
    <w:rsid w:val="007465CB"/>
    <w:rsid w:val="00775066"/>
    <w:rsid w:val="007D4AD7"/>
    <w:rsid w:val="007E6F1B"/>
    <w:rsid w:val="00827289"/>
    <w:rsid w:val="00892886"/>
    <w:rsid w:val="008A35C5"/>
    <w:rsid w:val="008C6A06"/>
    <w:rsid w:val="008C6E74"/>
    <w:rsid w:val="008D1AE7"/>
    <w:rsid w:val="00921640"/>
    <w:rsid w:val="009432B3"/>
    <w:rsid w:val="009445D2"/>
    <w:rsid w:val="00A5585F"/>
    <w:rsid w:val="00A705E2"/>
    <w:rsid w:val="00A93EDB"/>
    <w:rsid w:val="00A948D2"/>
    <w:rsid w:val="00AC45E8"/>
    <w:rsid w:val="00AD5E6F"/>
    <w:rsid w:val="00AE7B2C"/>
    <w:rsid w:val="00AF70AA"/>
    <w:rsid w:val="00B356D0"/>
    <w:rsid w:val="00B37F41"/>
    <w:rsid w:val="00B4502F"/>
    <w:rsid w:val="00B509D2"/>
    <w:rsid w:val="00B91E71"/>
    <w:rsid w:val="00BC1936"/>
    <w:rsid w:val="00C007E2"/>
    <w:rsid w:val="00C21C51"/>
    <w:rsid w:val="00C27DD9"/>
    <w:rsid w:val="00C52425"/>
    <w:rsid w:val="00CC41EB"/>
    <w:rsid w:val="00CF262B"/>
    <w:rsid w:val="00D02D61"/>
    <w:rsid w:val="00D15CEA"/>
    <w:rsid w:val="00D16E54"/>
    <w:rsid w:val="00D63812"/>
    <w:rsid w:val="00D96E1D"/>
    <w:rsid w:val="00DB081E"/>
    <w:rsid w:val="00DB4CF8"/>
    <w:rsid w:val="00DB7BE4"/>
    <w:rsid w:val="00DC0543"/>
    <w:rsid w:val="00E31954"/>
    <w:rsid w:val="00E41D41"/>
    <w:rsid w:val="00E96AB8"/>
    <w:rsid w:val="00EB33D4"/>
    <w:rsid w:val="00EB6F0F"/>
    <w:rsid w:val="00F01F0F"/>
    <w:rsid w:val="00F0629E"/>
    <w:rsid w:val="00F6253F"/>
    <w:rsid w:val="00F62E59"/>
    <w:rsid w:val="00FB314B"/>
    <w:rsid w:val="00FD7BEB"/>
    <w:rsid w:val="00FE6F4A"/>
    <w:rsid w:val="00FF6AB6"/>
    <w:rsid w:val="13F80F80"/>
    <w:rsid w:val="4413603C"/>
    <w:rsid w:val="56CF4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31F172"/>
  <w15:chartTrackingRefBased/>
  <w15:docId w15:val="{037D9965-9810-4EFC-B163-3E45C3EE4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007A54"/>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4502F"/>
    <w:pPr>
      <w:tabs>
        <w:tab w:val="center" w:pos="4680"/>
        <w:tab w:val="right" w:pos="9360"/>
      </w:tabs>
      <w:spacing w:after="0" w:line="240" w:lineRule="auto"/>
    </w:pPr>
  </w:style>
  <w:style w:type="character" w:styleId="HeaderChar" w:customStyle="1">
    <w:name w:val="Header Char"/>
    <w:basedOn w:val="DefaultParagraphFont"/>
    <w:link w:val="Header"/>
    <w:uiPriority w:val="99"/>
    <w:rsid w:val="00B4502F"/>
  </w:style>
  <w:style w:type="paragraph" w:styleId="Footer">
    <w:name w:val="footer"/>
    <w:basedOn w:val="Normal"/>
    <w:link w:val="FooterChar"/>
    <w:uiPriority w:val="99"/>
    <w:unhideWhenUsed/>
    <w:rsid w:val="00B4502F"/>
    <w:pPr>
      <w:tabs>
        <w:tab w:val="center" w:pos="4680"/>
        <w:tab w:val="right" w:pos="9360"/>
      </w:tabs>
      <w:spacing w:after="0" w:line="240" w:lineRule="auto"/>
    </w:pPr>
  </w:style>
  <w:style w:type="character" w:styleId="FooterChar" w:customStyle="1">
    <w:name w:val="Footer Char"/>
    <w:basedOn w:val="DefaultParagraphFont"/>
    <w:link w:val="Footer"/>
    <w:uiPriority w:val="99"/>
    <w:rsid w:val="00B4502F"/>
  </w:style>
  <w:style w:type="character" w:styleId="Heading1Char" w:customStyle="1">
    <w:name w:val="Heading 1 Char"/>
    <w:basedOn w:val="DefaultParagraphFont"/>
    <w:link w:val="Heading1"/>
    <w:uiPriority w:val="9"/>
    <w:rsid w:val="00007A54"/>
    <w:rPr>
      <w:rFonts w:asciiTheme="majorHAnsi" w:hAnsiTheme="majorHAnsi" w:eastAsiaTheme="majorEastAsia" w:cstheme="majorBidi"/>
      <w:color w:val="2F5496" w:themeColor="accent1" w:themeShade="BF"/>
      <w:sz w:val="32"/>
      <w:szCs w:val="32"/>
    </w:rPr>
  </w:style>
  <w:style w:type="character" w:styleId="Hyperlink">
    <w:name w:val="Hyperlink"/>
    <w:basedOn w:val="DefaultParagraphFont"/>
    <w:uiPriority w:val="99"/>
    <w:unhideWhenUsed/>
    <w:rsid w:val="005F04F7"/>
    <w:rPr>
      <w:color w:val="0563C1" w:themeColor="hyperlink"/>
      <w:u w:val="single"/>
    </w:rPr>
  </w:style>
  <w:style w:type="paragraph" w:styleId="BalloonText">
    <w:name w:val="Balloon Text"/>
    <w:basedOn w:val="Normal"/>
    <w:link w:val="BalloonTextChar"/>
    <w:uiPriority w:val="99"/>
    <w:semiHidden/>
    <w:unhideWhenUsed/>
    <w:rsid w:val="00136E6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36E69"/>
    <w:rPr>
      <w:rFonts w:ascii="Segoe UI" w:hAnsi="Segoe UI" w:cs="Segoe UI"/>
      <w:sz w:val="18"/>
      <w:szCs w:val="18"/>
    </w:rPr>
  </w:style>
  <w:style w:type="character" w:styleId="FollowedHyperlink">
    <w:name w:val="FollowedHyperlink"/>
    <w:basedOn w:val="DefaultParagraphFont"/>
    <w:uiPriority w:val="99"/>
    <w:semiHidden/>
    <w:unhideWhenUsed/>
    <w:rsid w:val="00136E69"/>
    <w:rPr>
      <w:color w:val="954F72" w:themeColor="followedHyperlink"/>
      <w:u w:val="single"/>
    </w:rPr>
  </w:style>
  <w:style w:type="character" w:styleId="UnresolvedMention">
    <w:name w:val="Unresolved Mention"/>
    <w:basedOn w:val="DefaultParagraphFont"/>
    <w:uiPriority w:val="99"/>
    <w:semiHidden/>
    <w:unhideWhenUsed/>
    <w:rsid w:val="007226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s://www.leg.state.nv.us/NRS/NRS-449.html" TargetMode="External" Id="rId13" /><Relationship Type="http://schemas.openxmlformats.org/officeDocument/2006/relationships/hyperlink" Target="https://www.leg.state.nv.us/NRS/NRS-449.html" TargetMode="External" Id="rId18" /><Relationship Type="http://schemas.openxmlformats.org/officeDocument/2006/relationships/customXml" Target="../customXml/item3.xml" Id="rId3" /><Relationship Type="http://schemas.openxmlformats.org/officeDocument/2006/relationships/hyperlink" Target="https://www.leg.state.nv.us/NRS/NRS-432B.html" TargetMode="External" Id="rId21" /><Relationship Type="http://schemas.openxmlformats.org/officeDocument/2006/relationships/footnotes" Target="footnotes.xml" Id="rId7" /><Relationship Type="http://schemas.openxmlformats.org/officeDocument/2006/relationships/hyperlink" Target="https://www.leg.state.nv.us/NRS/NRS-439.html" TargetMode="External" Id="rId12" /><Relationship Type="http://schemas.openxmlformats.org/officeDocument/2006/relationships/hyperlink" Target="https://www.leg.state.nv.us/NRS/NRS-439.html" TargetMode="External" Id="rId17" /><Relationship Type="http://schemas.openxmlformats.org/officeDocument/2006/relationships/customXml" Target="../customXml/item2.xml" Id="rId2" /><Relationship Type="http://schemas.openxmlformats.org/officeDocument/2006/relationships/hyperlink" Target="https://www.leg.state.nv.us/NRS/NRS-449.html" TargetMode="External" Id="rId16" /><Relationship Type="http://schemas.openxmlformats.org/officeDocument/2006/relationships/hyperlink" Target="https://www.leg.state.nv.us/NRS/NRS-239.html" TargetMode="External"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yperlink" Target="https://www.leg.state.nv.us/NRS/NRS-439.html" TargetMode="External" Id="rId15" /><Relationship Type="http://schemas.openxmlformats.org/officeDocument/2006/relationships/theme" Target="theme/theme1.xml" Id="rId23" /><Relationship Type="http://schemas.openxmlformats.org/officeDocument/2006/relationships/image" Target="media/image2.jpeg" Id="rId10" /><Relationship Type="http://schemas.openxmlformats.org/officeDocument/2006/relationships/hyperlink" Target="https://www.leg.state.nv.us/NAC/NAC-449.html" TargetMode="External" Id="rId19"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hyperlink" Target="https://www.leg.state.nv.us/NAC/NAC-449.html" TargetMode="External" Id="rId14" /><Relationship Type="http://schemas.openxmlformats.org/officeDocument/2006/relationships/fontTable" Target="fontTable.xml" Id="rId22" /><Relationship Type="http://schemas.openxmlformats.org/officeDocument/2006/relationships/glossaryDocument" Target="glossary/document.xml" Id="R540db88df3804b7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0c16e50-c2ec-403a-b22b-beda8782eec6}"/>
      </w:docPartPr>
      <w:docPartBody>
        <w:p w14:paraId="56CF4A5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11a3afe-554a-4fad-88e5-e0dcc368c1f4" xsi:nil="true"/>
    <lcf76f155ced4ddcb4097134ff3c332f xmlns="74666c5e-f7cc-4599-b255-32c3cfeac57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EFB4887D849248A8A623155920E5E7" ma:contentTypeVersion="14" ma:contentTypeDescription="Create a new document." ma:contentTypeScope="" ma:versionID="a851e3412ebfddbb8e7c95011710d9d8">
  <xsd:schema xmlns:xsd="http://www.w3.org/2001/XMLSchema" xmlns:xs="http://www.w3.org/2001/XMLSchema" xmlns:p="http://schemas.microsoft.com/office/2006/metadata/properties" xmlns:ns2="74666c5e-f7cc-4599-b255-32c3cfeac57e" xmlns:ns3="111a3afe-554a-4fad-88e5-e0dcc368c1f4" targetNamespace="http://schemas.microsoft.com/office/2006/metadata/properties" ma:root="true" ma:fieldsID="34c87eb6c90eeb2f8e980dfec9651661" ns2:_="" ns3:_="">
    <xsd:import namespace="74666c5e-f7cc-4599-b255-32c3cfeac57e"/>
    <xsd:import namespace="111a3afe-554a-4fad-88e5-e0dcc368c1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66c5e-f7cc-4599-b255-32c3cfeac5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13bb73f-e2d2-482b-8e61-3bf6a9fa62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1a3afe-554a-4fad-88e5-e0dcc368c1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4d73ba5-ac26-4ee4-9d93-deb18c382b2f}" ma:internalName="TaxCatchAll" ma:showField="CatchAllData" ma:web="111a3afe-554a-4fad-88e5-e0dcc368c1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63936B-8D0C-4929-AF4F-8F94B4A8FBCA}">
  <ds:schemaRefs>
    <ds:schemaRef ds:uri="http://schemas.microsoft.com/office/2006/documentManagement/types"/>
    <ds:schemaRef ds:uri="http://schemas.microsoft.com/office/infopath/2007/PartnerControls"/>
    <ds:schemaRef ds:uri="8a6bb8b5-5254-4ef7-9100-dbf1f6c3d68a"/>
    <ds:schemaRef ds:uri="http://purl.org/dc/elements/1.1/"/>
    <ds:schemaRef ds:uri="http://schemas.microsoft.com/office/2006/metadata/properties"/>
    <ds:schemaRef ds:uri="cc84f508-aaef-4de2-9c8c-4f2c12e9e993"/>
    <ds:schemaRef ds:uri="http://purl.org/dc/terms/"/>
    <ds:schemaRef ds:uri="http://schemas.openxmlformats.org/package/2006/metadata/core-properties"/>
    <ds:schemaRef ds:uri="http://www.w3.org/XML/1998/namespace"/>
    <ds:schemaRef ds:uri="http://purl.org/dc/dcmitype/"/>
    <ds:schemaRef ds:uri="111a3afe-554a-4fad-88e5-e0dcc368c1f4"/>
    <ds:schemaRef ds:uri="74666c5e-f7cc-4599-b255-32c3cfeac57e"/>
  </ds:schemaRefs>
</ds:datastoreItem>
</file>

<file path=customXml/itemProps2.xml><?xml version="1.0" encoding="utf-8"?>
<ds:datastoreItem xmlns:ds="http://schemas.openxmlformats.org/officeDocument/2006/customXml" ds:itemID="{22CD5577-3532-479B-AF38-6E9342C294C5}">
  <ds:schemaRefs>
    <ds:schemaRef ds:uri="http://schemas.microsoft.com/sharepoint/v3/contenttype/forms"/>
  </ds:schemaRefs>
</ds:datastoreItem>
</file>

<file path=customXml/itemProps3.xml><?xml version="1.0" encoding="utf-8"?>
<ds:datastoreItem xmlns:ds="http://schemas.openxmlformats.org/officeDocument/2006/customXml" ds:itemID="{A89C6F62-6EAE-4FB9-9C82-A1C41A2F0C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666c5e-f7cc-4599-b255-32c3cfeac57e"/>
    <ds:schemaRef ds:uri="111a3afe-554a-4fad-88e5-e0dcc368c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Shrader</dc:creator>
  <cp:keywords/>
  <dc:description/>
  <cp:lastModifiedBy>Abigail Hatefi</cp:lastModifiedBy>
  <cp:revision>28</cp:revision>
  <cp:lastPrinted>2020-09-01T22:07:00Z</cp:lastPrinted>
  <dcterms:created xsi:type="dcterms:W3CDTF">2022-09-23T22:56:00Z</dcterms:created>
  <dcterms:modified xsi:type="dcterms:W3CDTF">2022-10-25T19:54:20Z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0x010100C7EFB4887D849248A8A623155920E5E7</vt:lpwstr>
  </property>
  <property fmtid="{D5CDD505-2E9C-101B-9397-08002B2CF9AE}" pid="3" name="MediaServiceImageTags">
    <vt:lpwstr/>
  </property>
</Properties>
</file>